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F93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12" w:lineRule="atLeast"/>
        <w:ind w:left="0" w:right="0" w:firstLine="0"/>
        <w:jc w:val="center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color="auto" w:fill="auto"/>
          <w:vertAlign w:val="baseline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6F6F6"/>
          <w:vertAlign w:val="baseline"/>
        </w:rPr>
        <w:t>М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color="auto" w:fill="auto"/>
          <w:vertAlign w:val="baseline"/>
        </w:rPr>
        <w:t>униципальное бюджетное общеобразовательное учреждение «Берескинская средняя общеобразовательная школа» Атнинского муниципального района РТ</w:t>
      </w:r>
    </w:p>
    <w:p w14:paraId="3CAA824F">
      <w:pP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color="auto" w:fill="auto"/>
          <w:vertAlign w:val="baseline"/>
        </w:rPr>
      </w:pPr>
    </w:p>
    <w:p w14:paraId="5AD423C0">
      <w:pPr>
        <w:jc w:val="center"/>
        <w:rPr>
          <w:rFonts w:hint="default" w:ascii="Times New Roman" w:hAnsi="Times New Roman" w:eastAsia="SimSun" w:cs="Times New Roman"/>
          <w:sz w:val="32"/>
          <w:szCs w:val="32"/>
        </w:rPr>
      </w:pPr>
      <w:r>
        <w:rPr>
          <w:rFonts w:hint="default" w:ascii="Times New Roman" w:hAnsi="Times New Roman" w:eastAsia="SimSun" w:cs="Times New Roman"/>
          <w:sz w:val="32"/>
          <w:szCs w:val="32"/>
          <w:lang w:val="ru-RU"/>
        </w:rPr>
        <w:t>О</w:t>
      </w:r>
      <w:r>
        <w:rPr>
          <w:rFonts w:hint="default" w:ascii="Times New Roman" w:hAnsi="Times New Roman" w:eastAsia="SimSun" w:cs="Times New Roman"/>
          <w:sz w:val="32"/>
          <w:szCs w:val="32"/>
        </w:rPr>
        <w:t>сновные сведения</w:t>
      </w:r>
    </w:p>
    <w:p w14:paraId="31CA46AE">
      <w:pPr>
        <w:jc w:val="center"/>
        <w:rPr>
          <w:rFonts w:hint="default" w:ascii="Times New Roman" w:hAnsi="Times New Roman" w:eastAsia="SimSun" w:cs="Times New Roman"/>
          <w:sz w:val="32"/>
          <w:szCs w:val="32"/>
        </w:rPr>
      </w:pPr>
      <w:bookmarkStart w:id="0" w:name="_GoBack"/>
      <w:bookmarkEnd w:id="0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987"/>
        <w:gridCol w:w="4535"/>
      </w:tblGrid>
      <w:tr w14:paraId="624F0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  <w:shd w:val="clear" w:color="auto" w:fill="FFFFFF" w:themeFill="background1"/>
          </w:tcPr>
          <w:p w14:paraId="1D29BCDF">
            <w:pPr>
              <w:jc w:val="center"/>
              <w:rPr>
                <w:rFonts w:hint="default" w:ascii="Times New Roman" w:hAnsi="Times New Roman" w:eastAsia="SimSun" w:cs="Times New Roman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shd w:val="clear" w:color="auto" w:fill="auto"/>
                <w:lang w:val="ru-RU"/>
              </w:rPr>
              <w:t>М</w:t>
            </w:r>
            <w:r>
              <w:rPr>
                <w:rFonts w:hint="default" w:ascii="Times New Roman" w:hAnsi="Times New Roman" w:eastAsia="SimSun" w:cs="Times New Roman"/>
                <w:sz w:val="32"/>
                <w:szCs w:val="32"/>
                <w:shd w:val="clear" w:color="auto" w:fill="auto"/>
              </w:rPr>
              <w:t>есто нахождения образовательной организации</w:t>
            </w:r>
          </w:p>
        </w:tc>
        <w:tc>
          <w:tcPr>
            <w:tcW w:w="4261" w:type="dxa"/>
            <w:shd w:val="clear" w:color="auto" w:fill="FFFFFF" w:themeFill="background1"/>
          </w:tcPr>
          <w:tbl>
            <w:tblPr>
              <w:tblW w:w="4182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F6F6F6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182"/>
            </w:tblGrid>
            <w:tr w14:paraId="0383054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6F6F6"/>
                  <w:tcMar>
                    <w:bottom w:w="144" w:type="dxa"/>
                    <w:right w:w="144" w:type="dxa"/>
                  </w:tcMar>
                  <w:vAlign w:val="top"/>
                </w:tcPr>
                <w:p w14:paraId="7A5269B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textAlignment w:val="top"/>
                    <w:rPr>
                      <w:rFonts w:hint="default" w:ascii="Times New Roman" w:hAnsi="Times New Roman" w:cs="Times New Roman"/>
                      <w:i w:val="0"/>
                      <w:iCs w:val="0"/>
                      <w:caps w:val="0"/>
                      <w:color w:val="000000"/>
                      <w:spacing w:val="0"/>
                      <w:sz w:val="32"/>
                      <w:szCs w:val="32"/>
                      <w:shd w:val="clear" w:color="auto" w:fill="auto"/>
                    </w:rPr>
                  </w:pPr>
                  <w:r>
                    <w:rPr>
                      <w:rFonts w:hint="default" w:ascii="Times New Roman" w:hAnsi="Times New Roman" w:eastAsia="SimSun" w:cs="Times New Roman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32"/>
                      <w:szCs w:val="32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eastAsia="SimSun" w:cs="Times New Roman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32"/>
                      <w:szCs w:val="32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422743, РТ, Атнинский район, село Нижняя Береске, ул. Татарстан , д.1 А</w:t>
                  </w:r>
                </w:p>
              </w:tc>
            </w:tr>
          </w:tbl>
          <w:p w14:paraId="2792D6F5">
            <w:pPr>
              <w:jc w:val="center"/>
              <w:rPr>
                <w:rFonts w:hint="default" w:ascii="Times New Roman" w:hAnsi="Times New Roman" w:eastAsia="SimSun" w:cs="Times New Roman"/>
                <w:sz w:val="32"/>
                <w:szCs w:val="32"/>
                <w:shd w:val="clear" w:color="auto" w:fill="auto"/>
                <w:vertAlign w:val="baseline"/>
              </w:rPr>
            </w:pPr>
          </w:p>
        </w:tc>
      </w:tr>
      <w:tr w14:paraId="46F9A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shd w:val="clear" w:color="auto" w:fill="FFFFFF" w:themeFill="background1"/>
          </w:tcPr>
          <w:p w14:paraId="67BDF90C">
            <w:pPr>
              <w:jc w:val="center"/>
              <w:rPr>
                <w:rFonts w:hint="default" w:ascii="Times New Roman" w:hAnsi="Times New Roman" w:eastAsia="SimSun" w:cs="Times New Roman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shd w:val="clear" w:color="auto" w:fill="auto"/>
                <w:lang w:val="ru-RU"/>
              </w:rPr>
              <w:t>Р</w:t>
            </w:r>
            <w:r>
              <w:rPr>
                <w:rFonts w:hint="default" w:ascii="Times New Roman" w:hAnsi="Times New Roman" w:eastAsia="SimSun" w:cs="Times New Roman"/>
                <w:sz w:val="32"/>
                <w:szCs w:val="32"/>
                <w:shd w:val="clear" w:color="auto" w:fill="auto"/>
              </w:rPr>
              <w:t>ежим работы и график</w:t>
            </w:r>
          </w:p>
        </w:tc>
        <w:tc>
          <w:tcPr>
            <w:tcW w:w="4261" w:type="dxa"/>
            <w:shd w:val="clear" w:color="auto" w:fill="FFFFFF" w:themeFill="background1"/>
          </w:tcPr>
          <w:p w14:paraId="43A260FE">
            <w:pPr>
              <w:jc w:val="center"/>
              <w:rPr>
                <w:rFonts w:hint="default" w:ascii="Times New Roman" w:hAnsi="Times New Roman" w:eastAsia="SimSun" w:cs="Times New Roman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shd w:val="clear" w:color="auto" w:fill="auto"/>
                <w:lang w:val="ru-RU"/>
              </w:rPr>
              <w:t>С</w:t>
            </w:r>
            <w:r>
              <w:rPr>
                <w:rFonts w:hint="default" w:ascii="Times New Roman" w:hAnsi="Times New Roman" w:eastAsia="SimSun" w:cs="Times New Roman"/>
                <w:sz w:val="32"/>
                <w:szCs w:val="32"/>
                <w:shd w:val="clear" w:color="auto" w:fill="auto"/>
              </w:rPr>
              <w:t>оответствует календарному графику организации</w:t>
            </w:r>
          </w:p>
        </w:tc>
      </w:tr>
      <w:tr w14:paraId="4D92F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shd w:val="clear" w:color="auto" w:fill="FFFFFF" w:themeFill="background1"/>
          </w:tcPr>
          <w:p w14:paraId="0680FAB7">
            <w:pPr>
              <w:jc w:val="center"/>
              <w:rPr>
                <w:rFonts w:hint="default" w:ascii="Times New Roman" w:hAnsi="Times New Roman" w:eastAsia="SimSun" w:cs="Times New Roman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shd w:val="clear" w:color="auto" w:fill="auto"/>
                <w:lang w:val="ru-RU"/>
              </w:rPr>
              <w:t>К</w:t>
            </w:r>
            <w:r>
              <w:rPr>
                <w:rFonts w:hint="default" w:ascii="Times New Roman" w:hAnsi="Times New Roman" w:eastAsia="SimSun" w:cs="Times New Roman"/>
                <w:sz w:val="32"/>
                <w:szCs w:val="32"/>
                <w:shd w:val="clear" w:color="auto" w:fill="auto"/>
              </w:rPr>
              <w:t>онтактный телефон</w:t>
            </w:r>
          </w:p>
        </w:tc>
        <w:tc>
          <w:tcPr>
            <w:tcW w:w="4261" w:type="dxa"/>
            <w:shd w:val="clear" w:color="auto" w:fill="FFFFFF" w:themeFill="background1"/>
          </w:tcPr>
          <w:tbl>
            <w:tblPr>
              <w:tblW w:w="4319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F6F6F6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319"/>
            </w:tblGrid>
            <w:tr w14:paraId="03864CD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3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6F6F6"/>
                  <w:tcMar>
                    <w:bottom w:w="144" w:type="dxa"/>
                    <w:right w:w="144" w:type="dxa"/>
                  </w:tcMar>
                  <w:vAlign w:val="top"/>
                </w:tcPr>
                <w:p w14:paraId="448DE3F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/>
                    <w:ind w:left="0" w:right="0"/>
                    <w:jc w:val="left"/>
                    <w:textAlignment w:val="top"/>
                    <w:rPr>
                      <w:rFonts w:hint="default" w:ascii="Times New Roman" w:hAnsi="Times New Roman" w:cs="Times New Roman"/>
                      <w:i w:val="0"/>
                      <w:iCs w:val="0"/>
                      <w:caps w:val="0"/>
                      <w:color w:val="000000"/>
                      <w:spacing w:val="0"/>
                      <w:sz w:val="32"/>
                      <w:szCs w:val="32"/>
                      <w:shd w:val="clear" w:color="auto" w:fill="auto"/>
                    </w:rPr>
                  </w:pPr>
                  <w:r>
                    <w:rPr>
                      <w:rFonts w:hint="default" w:ascii="Times New Roman" w:hAnsi="Times New Roman" w:eastAsia="SimSun" w:cs="Times New Roman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32"/>
                      <w:szCs w:val="32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eastAsia="SimSun" w:cs="Times New Roman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32"/>
                      <w:szCs w:val="32"/>
                      <w:bdr w:val="none" w:color="auto" w:sz="0" w:space="0"/>
                      <w:shd w:val="clear" w:color="auto" w:fill="auto"/>
                      <w:lang w:val="en-US" w:eastAsia="zh-CN" w:bidi="ar"/>
                    </w:rPr>
                    <w:t>+7(843)-693-36-06</w:t>
                  </w:r>
                </w:p>
              </w:tc>
            </w:tr>
          </w:tbl>
          <w:p w14:paraId="51841D41">
            <w:pPr>
              <w:jc w:val="center"/>
              <w:rPr>
                <w:rFonts w:hint="default" w:ascii="Times New Roman" w:hAnsi="Times New Roman" w:eastAsia="SimSun" w:cs="Times New Roman"/>
                <w:sz w:val="32"/>
                <w:szCs w:val="32"/>
                <w:shd w:val="clear" w:color="auto" w:fill="auto"/>
                <w:vertAlign w:val="baseline"/>
              </w:rPr>
            </w:pPr>
          </w:p>
        </w:tc>
      </w:tr>
      <w:tr w14:paraId="1B59E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shd w:val="clear" w:color="auto" w:fill="FFFFFF" w:themeFill="background1"/>
          </w:tcPr>
          <w:p w14:paraId="1B925294">
            <w:pPr>
              <w:jc w:val="center"/>
              <w:rPr>
                <w:rFonts w:hint="default" w:ascii="Times New Roman" w:hAnsi="Times New Roman" w:eastAsia="SimSun" w:cs="Times New Roman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sz w:val="32"/>
                <w:szCs w:val="32"/>
                <w:shd w:val="clear" w:color="auto" w:fill="auto"/>
                <w:lang w:val="ru-RU"/>
              </w:rPr>
              <w:t>А</w:t>
            </w:r>
            <w:r>
              <w:rPr>
                <w:rFonts w:hint="default" w:ascii="Times New Roman" w:hAnsi="Times New Roman" w:eastAsia="SimSun" w:cs="Times New Roman"/>
                <w:sz w:val="32"/>
                <w:szCs w:val="32"/>
                <w:shd w:val="clear" w:color="auto" w:fill="auto"/>
              </w:rPr>
              <w:t>дрес электронной почты</w:t>
            </w:r>
          </w:p>
        </w:tc>
        <w:tc>
          <w:tcPr>
            <w:tcW w:w="4261" w:type="dxa"/>
            <w:shd w:val="clear" w:color="auto" w:fill="FFFFFF" w:themeFill="background1"/>
          </w:tcPr>
          <w:p w14:paraId="2B118FB3">
            <w:pPr>
              <w:jc w:val="center"/>
              <w:rPr>
                <w:rFonts w:hint="default" w:ascii="Times New Roman" w:hAnsi="Times New Roman" w:eastAsia="SimSun" w:cs="Times New Roman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color="auto" w:fill="auto"/>
              </w:rPr>
              <w:t>Sber.Atn@tatar.ru</w:t>
            </w:r>
          </w:p>
        </w:tc>
      </w:tr>
    </w:tbl>
    <w:p w14:paraId="44FF5D7E">
      <w:pPr>
        <w:jc w:val="center"/>
        <w:rPr>
          <w:rFonts w:hint="default" w:ascii="Times New Roman" w:hAnsi="Times New Roman" w:eastAsia="SimSun" w:cs="Times New Roman"/>
          <w:sz w:val="32"/>
          <w:szCs w:val="32"/>
        </w:rPr>
      </w:pPr>
    </w:p>
    <w:p w14:paraId="7CF2994E">
      <w:pPr>
        <w:jc w:val="center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9D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2025-12-22T10:29:08Z</dcterms:created>
  <dc:creator>Береска</dc:creator>
  <cp:lastModifiedBy>Береска</cp:lastModifiedBy>
  <dcterms:modified xsi:type="dcterms:W3CDTF">2025-12-22T10:49:04Z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BAAEC09C3AE64FAB94756B21A793D1D3_12</vt:lpwstr>
  </property>
</Properties>
</file>